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0E8E24C" w14:textId="468A0F1B" w:rsidR="00014F57" w:rsidRDefault="00906F6A">
      <w:pPr>
        <w:pStyle w:val="a7"/>
        <w:widowControl w:val="0"/>
        <w:spacing w:before="0" w:beforeAutospacing="0" w:after="0" w:afterAutospacing="0" w:line="620" w:lineRule="exact"/>
        <w:jc w:val="center"/>
        <w:rPr>
          <w:rFonts w:ascii="方正小标宋简体" w:eastAsia="方正小标宋简体" w:hAnsi="华文中宋" w:hint="eastAsia"/>
          <w:sz w:val="44"/>
          <w:szCs w:val="36"/>
        </w:rPr>
      </w:pPr>
      <w:r>
        <w:rPr>
          <w:rFonts w:ascii="方正小标宋简体" w:eastAsia="方正小标宋简体" w:hAnsi="华文中宋" w:cs="Times New Roman" w:hint="eastAsia"/>
          <w:color w:val="000000"/>
          <w:kern w:val="2"/>
          <w:sz w:val="44"/>
          <w:szCs w:val="36"/>
        </w:rPr>
        <w:t>国际传播参评作品推荐表</w:t>
      </w:r>
    </w:p>
    <w:tbl>
      <w:tblPr>
        <w:tblpPr w:leftFromText="181" w:rightFromText="181" w:vertAnchor="text" w:horzAnchor="page" w:tblpX="1158" w:tblpY="114"/>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27"/>
        <w:gridCol w:w="971"/>
        <w:gridCol w:w="486"/>
        <w:gridCol w:w="1483"/>
        <w:gridCol w:w="35"/>
        <w:gridCol w:w="792"/>
        <w:gridCol w:w="61"/>
        <w:gridCol w:w="39"/>
        <w:gridCol w:w="1063"/>
        <w:gridCol w:w="315"/>
        <w:gridCol w:w="339"/>
        <w:gridCol w:w="653"/>
        <w:gridCol w:w="268"/>
        <w:gridCol w:w="55"/>
        <w:gridCol w:w="528"/>
        <w:gridCol w:w="409"/>
        <w:gridCol w:w="1082"/>
      </w:tblGrid>
      <w:tr w:rsidR="00014F57" w14:paraId="568931D7" w14:textId="77777777" w:rsidTr="008933A2">
        <w:trPr>
          <w:trHeight w:val="680"/>
        </w:trPr>
        <w:tc>
          <w:tcPr>
            <w:tcW w:w="1486" w:type="dxa"/>
            <w:gridSpan w:val="2"/>
            <w:vAlign w:val="center"/>
          </w:tcPr>
          <w:p w14:paraId="313E72E0"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作品标题</w:t>
            </w:r>
          </w:p>
        </w:tc>
        <w:tc>
          <w:tcPr>
            <w:tcW w:w="3828" w:type="dxa"/>
            <w:gridSpan w:val="6"/>
            <w:vAlign w:val="center"/>
          </w:tcPr>
          <w:p w14:paraId="43C9B931" w14:textId="77777777" w:rsidR="00014F57" w:rsidRDefault="00000000" w:rsidP="008933A2">
            <w:pPr>
              <w:spacing w:line="380" w:lineRule="exact"/>
              <w:rPr>
                <w:rFonts w:ascii="华文中宋" w:eastAsia="华文中宋" w:hAnsi="华文中宋" w:hint="eastAsia"/>
                <w:sz w:val="28"/>
              </w:rPr>
            </w:pPr>
            <w:r>
              <w:rPr>
                <w:rFonts w:ascii="宋体" w:hAnsi="宋体" w:hint="eastAsia"/>
                <w:color w:val="000000"/>
                <w:sz w:val="24"/>
                <w:szCs w:val="24"/>
              </w:rPr>
              <w:t>西藏Z世代</w:t>
            </w:r>
          </w:p>
        </w:tc>
        <w:tc>
          <w:tcPr>
            <w:tcW w:w="1417" w:type="dxa"/>
            <w:gridSpan w:val="3"/>
            <w:vAlign w:val="center"/>
          </w:tcPr>
          <w:p w14:paraId="2CD26106" w14:textId="77777777" w:rsidR="00014F57" w:rsidRDefault="00000000" w:rsidP="00131AC4">
            <w:pPr>
              <w:spacing w:after="0" w:line="30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体 </w:t>
            </w:r>
            <w:r>
              <w:rPr>
                <w:rFonts w:ascii="华文中宋" w:eastAsia="华文中宋" w:hAnsi="华文中宋"/>
                <w:color w:val="000000"/>
                <w:sz w:val="28"/>
              </w:rPr>
              <w:t xml:space="preserve"> </w:t>
            </w:r>
            <w:r>
              <w:rPr>
                <w:rFonts w:ascii="华文中宋" w:eastAsia="华文中宋" w:hAnsi="华文中宋" w:hint="eastAsia"/>
                <w:color w:val="000000"/>
                <w:sz w:val="28"/>
              </w:rPr>
              <w:t>裁</w:t>
            </w:r>
          </w:p>
        </w:tc>
        <w:tc>
          <w:tcPr>
            <w:tcW w:w="3334" w:type="dxa"/>
            <w:gridSpan w:val="7"/>
            <w:vAlign w:val="center"/>
          </w:tcPr>
          <w:p w14:paraId="1DE0DCF4" w14:textId="77777777" w:rsidR="00014F57" w:rsidRDefault="00000000" w:rsidP="008933A2">
            <w:pPr>
              <w:spacing w:line="380" w:lineRule="exact"/>
              <w:rPr>
                <w:rFonts w:ascii="仿宋" w:eastAsia="仿宋" w:hAnsi="仿宋" w:cs="仿宋" w:hint="eastAsia"/>
                <w:color w:val="000000"/>
                <w:szCs w:val="16"/>
              </w:rPr>
            </w:pPr>
            <w:r>
              <w:rPr>
                <w:rFonts w:ascii="宋体" w:hAnsi="宋体" w:hint="eastAsia"/>
                <w:color w:val="000000"/>
                <w:sz w:val="24"/>
                <w:szCs w:val="24"/>
                <w:u/>
              </w:rPr>
              <w:t>新闻纪录片</w:t>
            </w:r>
            <w:r>
              <w:rPr>
                <w:color w:val="000000"/>
                <w:rFonts w:ascii="宋体" w:hAnsi="宋体"/>
                <w:sz w:val="24"/>
                <w:u w:color="auto"/>
              </w:rPr>
              <w:t>（</w:t>
            </w:r>
            <w:r>
              <w:rPr>
                <w:color w:val="000000"/>
                <w:rFonts w:ascii="宋体" w:hAnsi="宋体"/>
                <w:sz w:val="24"/>
                <w:u w:color="auto"/>
              </w:rPr>
              <w:t>新媒体</w:t>
            </w:r>
            <w:r>
              <w:rPr>
                <w:color w:val="000000"/>
                <w:rFonts w:ascii="宋体" w:hAnsi="宋体"/>
                <w:sz w:val="24"/>
                <w:u w:color="auto"/>
              </w:rPr>
              <w:t>）</w:t>
            </w:r>
          </w:p>
        </w:tc>
      </w:tr>
      <w:tr w:rsidR="00014F57" w14:paraId="7B0AC8C4" w14:textId="77777777" w:rsidTr="008933A2">
        <w:trPr>
          <w:trHeight w:val="680"/>
        </w:trPr>
        <w:tc>
          <w:tcPr>
            <w:tcW w:w="1486" w:type="dxa"/>
            <w:gridSpan w:val="2"/>
            <w:vAlign w:val="center"/>
          </w:tcPr>
          <w:p w14:paraId="6849DD98"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74C6FDE9" w14:textId="77777777" w:rsidR="00014F57" w:rsidRDefault="00000000" w:rsidP="00A565BD">
            <w:pPr>
              <w:spacing w:after="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3828" w:type="dxa"/>
            <w:gridSpan w:val="6"/>
            <w:vAlign w:val="center"/>
          </w:tcPr>
          <w:p w14:paraId="1107D0DA" w14:textId="77777777" w:rsidR="00014F57" w:rsidRDefault="00000000" w:rsidP="008933A2">
            <w:pPr>
              <w:spacing w:line="240" w:lineRule="exact"/>
              <w:rPr>
                <w:rFonts w:ascii="华文中宋" w:eastAsia="华文中宋" w:hAnsi="华文中宋" w:hint="eastAsia"/>
                <w:color w:val="000000"/>
                <w:sz w:val="28"/>
              </w:rPr>
            </w:pPr>
            <w:r>
              <w:rPr>
                <w:rFonts w:ascii="宋体" w:hAnsi="宋体" w:hint="eastAsia"/>
                <w:color w:val="000000"/>
                <w:sz w:val="24"/>
                <w:szCs w:val="24"/>
              </w:rPr>
              <w:t>集体</w:t>
            </w:r>
          </w:p>
        </w:tc>
        <w:tc>
          <w:tcPr>
            <w:tcW w:w="1417" w:type="dxa"/>
            <w:gridSpan w:val="3"/>
            <w:vAlign w:val="center"/>
          </w:tcPr>
          <w:p w14:paraId="73E402C0" w14:textId="77777777" w:rsidR="00014F57" w:rsidRDefault="00000000" w:rsidP="00A565BD">
            <w:pPr>
              <w:spacing w:after="0" w:line="30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3334" w:type="dxa"/>
            <w:gridSpan w:val="7"/>
            <w:vAlign w:val="center"/>
          </w:tcPr>
          <w:p w14:paraId="0D4A6B80" w14:textId="77777777" w:rsidR="00014F57" w:rsidRDefault="00000000" w:rsidP="008933A2">
            <w:pPr>
              <w:spacing w:line="240" w:lineRule="exact"/>
              <w:rPr>
                <w:rFonts w:ascii="仿宋" w:eastAsia="仿宋" w:hAnsi="仿宋" w:cs="仿宋" w:hint="eastAsia"/>
                <w:color w:val="000000"/>
                <w:szCs w:val="16"/>
              </w:rPr>
            </w:pPr>
            <w:r>
              <w:rPr>
                <w:rFonts w:ascii="宋体" w:hAnsi="宋体" w:hint="eastAsia"/>
                <w:color w:val="000000"/>
                <w:sz w:val="24"/>
                <w:szCs w:val="24"/>
              </w:rPr>
              <w:t>集体</w:t>
            </w:r>
          </w:p>
        </w:tc>
      </w:tr>
      <w:tr w:rsidR="00014F57" w14:paraId="40180320" w14:textId="77777777" w:rsidTr="008933A2">
        <w:trPr>
          <w:trHeight w:val="680"/>
        </w:trPr>
        <w:tc>
          <w:tcPr>
            <w:tcW w:w="1486" w:type="dxa"/>
            <w:gridSpan w:val="2"/>
            <w:vAlign w:val="center"/>
          </w:tcPr>
          <w:p w14:paraId="67C4FB0A"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z w:val="28"/>
              </w:rPr>
              <w:t>原创单位</w:t>
            </w:r>
          </w:p>
        </w:tc>
        <w:tc>
          <w:tcPr>
            <w:tcW w:w="3828" w:type="dxa"/>
            <w:gridSpan w:val="6"/>
            <w:vAlign w:val="center"/>
          </w:tcPr>
          <w:p w14:paraId="0ADFA7F2" w14:textId="77777777" w:rsidR="00014F57" w:rsidRDefault="00000000" w:rsidP="008933A2">
            <w:pPr>
              <w:spacing w:line="320" w:lineRule="exact"/>
              <w:rPr>
                <w:rFonts w:ascii="仿宋" w:eastAsia="仿宋" w:hAnsi="仿宋" w:cs="仿宋" w:hint="eastAsia"/>
                <w:color w:val="000000"/>
                <w:sz w:val="24"/>
                <w:szCs w:val="18"/>
              </w:rPr>
            </w:pPr>
            <w:r>
              <w:rPr>
                <w:rFonts w:ascii="宋体" w:hAnsi="宋体" w:hint="eastAsia"/>
                <w:color w:val="000000"/>
                <w:sz w:val="24"/>
                <w:szCs w:val="24"/>
              </w:rPr>
              <w:t>西藏日报社</w:t>
            </w:r>
          </w:p>
        </w:tc>
        <w:tc>
          <w:tcPr>
            <w:tcW w:w="1417" w:type="dxa"/>
            <w:gridSpan w:val="3"/>
            <w:vAlign w:val="center"/>
          </w:tcPr>
          <w:p w14:paraId="413AA550" w14:textId="77777777" w:rsidR="00014F57" w:rsidRDefault="00000000" w:rsidP="00A565BD">
            <w:pPr>
              <w:spacing w:after="0" w:line="260" w:lineRule="exact"/>
              <w:rPr>
                <w:rFonts w:ascii="华文中宋" w:eastAsia="华文中宋" w:hAnsi="华文中宋" w:hint="eastAsia"/>
                <w:color w:val="000000"/>
                <w:szCs w:val="28"/>
              </w:rPr>
            </w:pPr>
            <w:r>
              <w:rPr>
                <w:rFonts w:ascii="华文中宋" w:eastAsia="华文中宋" w:hAnsi="华文中宋" w:hint="eastAsia"/>
                <w:color w:val="000000"/>
                <w:szCs w:val="28"/>
              </w:rPr>
              <w:t>发布端/账号/媒体名称</w:t>
            </w:r>
          </w:p>
        </w:tc>
        <w:tc>
          <w:tcPr>
            <w:tcW w:w="3334" w:type="dxa"/>
            <w:gridSpan w:val="7"/>
            <w:vAlign w:val="center"/>
          </w:tcPr>
          <w:p w14:paraId="01E4C2F6" w14:textId="77777777" w:rsidR="00014F57" w:rsidRDefault="00000000" w:rsidP="008933A2">
            <w:pPr>
              <w:spacing w:line="240" w:lineRule="exact"/>
              <w:rPr>
                <w:rFonts w:ascii="仿宋" w:eastAsia="仿宋" w:hAnsi="仿宋" w:cs="仿宋" w:hint="eastAsia"/>
                <w:color w:val="000000"/>
                <w:sz w:val="24"/>
                <w:szCs w:val="18"/>
              </w:rPr>
            </w:pPr>
            <w:r>
              <w:rPr>
                <w:rFonts w:ascii="宋体" w:hAnsi="宋体" w:hint="eastAsia"/>
                <w:color w:val="000000"/>
                <w:sz w:val="24"/>
                <w:szCs w:val="24"/>
              </w:rPr>
              <w:t>Facebook、YouTube、Instagram、X</w:t>
            </w:r>
          </w:p>
        </w:tc>
      </w:tr>
      <w:tr w:rsidR="00014F57" w14:paraId="540A4BC0" w14:textId="77777777" w:rsidTr="008933A2">
        <w:trPr>
          <w:trHeight w:val="680"/>
        </w:trPr>
        <w:tc>
          <w:tcPr>
            <w:tcW w:w="1486" w:type="dxa"/>
            <w:gridSpan w:val="2"/>
            <w:vAlign w:val="center"/>
          </w:tcPr>
          <w:p w14:paraId="743CBF76"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z w:val="24"/>
              </w:rPr>
              <w:t>字数/时长</w:t>
            </w:r>
          </w:p>
        </w:tc>
        <w:tc>
          <w:tcPr>
            <w:tcW w:w="5245" w:type="dxa"/>
            <w:gridSpan w:val="9"/>
            <w:vAlign w:val="center"/>
          </w:tcPr>
          <w:p w14:paraId="598A04BB" w14:textId="77777777" w:rsidR="00014F57" w:rsidRDefault="00000000" w:rsidP="008933A2">
            <w:pPr>
              <w:spacing w:line="240" w:lineRule="exact"/>
              <w:jc w:val="left"/>
              <w:rPr>
                <w:rFonts w:ascii="仿宋" w:eastAsia="仿宋" w:hAnsi="仿宋" w:cs="仿宋" w:hint="eastAsia"/>
                <w:color w:val="000000"/>
                <w:sz w:val="24"/>
                <w:szCs w:val="18"/>
              </w:rPr>
            </w:pPr>
            <w:r>
              <w:rPr>
                <w:rFonts w:ascii="宋体" w:hAnsi="宋体" w:hint="eastAsia"/>
                <w:color w:val="000000"/>
                <w:sz w:val="24"/>
                <w:szCs w:val="24"/>
              </w:rPr>
              <w:t>734 字；0时6分43秒</w:t>
              <w:br w:type="textWrapping"/>
              <w:t>499 字；0时5分47秒</w:t>
              <w:br w:type="textWrapping"/>
              <w:t>821 字；0时7分17秒</w:t>
            </w:r>
          </w:p>
        </w:tc>
        <w:tc>
          <w:tcPr>
            <w:tcW w:w="992" w:type="dxa"/>
            <w:gridSpan w:val="2"/>
            <w:vAlign w:val="center"/>
          </w:tcPr>
          <w:p w14:paraId="1EE4654F" w14:textId="77777777" w:rsidR="00014F57" w:rsidRDefault="00000000" w:rsidP="00A565BD">
            <w:pPr>
              <w:spacing w:after="0" w:line="320" w:lineRule="exact"/>
              <w:jc w:val="center"/>
              <w:rPr>
                <w:rFonts w:ascii="仿宋" w:eastAsia="仿宋" w:hAnsi="仿宋" w:cs="仿宋" w:hint="eastAsia"/>
                <w:color w:val="000000"/>
                <w:sz w:val="24"/>
                <w:szCs w:val="18"/>
              </w:rPr>
            </w:pPr>
            <w:r>
              <w:rPr>
                <w:rFonts w:ascii="华文中宋" w:eastAsia="华文中宋" w:hAnsi="华文中宋" w:hint="eastAsia"/>
                <w:color w:val="000000"/>
                <w:sz w:val="28"/>
              </w:rPr>
              <w:t>语种</w:t>
            </w:r>
          </w:p>
        </w:tc>
        <w:tc>
          <w:tcPr>
            <w:tcW w:w="2342" w:type="dxa"/>
            <w:gridSpan w:val="5"/>
            <w:vAlign w:val="center"/>
          </w:tcPr>
          <w:p w14:paraId="3B0F4657" w14:textId="77777777" w:rsidR="00014F57" w:rsidRDefault="00000000" w:rsidP="008933A2">
            <w:pPr>
              <w:spacing w:line="240" w:lineRule="exact"/>
              <w:rPr>
                <w:rFonts w:ascii="仿宋" w:eastAsia="仿宋" w:hAnsi="仿宋" w:cs="仿宋" w:hint="eastAsia"/>
                <w:color w:val="000000"/>
                <w:sz w:val="24"/>
                <w:szCs w:val="18"/>
              </w:rPr>
            </w:pPr>
            <w:r>
              <w:rPr>
                <w:rFonts w:ascii="宋体" w:hAnsi="宋体" w:hint="eastAsia"/>
                <w:color w:val="000000"/>
                <w:sz w:val="24"/>
                <w:szCs w:val="24"/>
              </w:rPr>
              <w:t>英文</w:t>
            </w:r>
          </w:p>
        </w:tc>
      </w:tr>
      <w:tr w:rsidR="00014F57" w14:paraId="63C06CC8" w14:textId="77777777" w:rsidTr="008933A2">
        <w:trPr>
          <w:trHeight w:val="680"/>
        </w:trPr>
        <w:tc>
          <w:tcPr>
            <w:tcW w:w="1486" w:type="dxa"/>
            <w:gridSpan w:val="2"/>
            <w:vAlign w:val="center"/>
          </w:tcPr>
          <w:p w14:paraId="2A08DDEB"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w:t>
            </w:r>
          </w:p>
        </w:tc>
        <w:tc>
          <w:tcPr>
            <w:tcW w:w="2940" w:type="dxa"/>
            <w:gridSpan w:val="3"/>
            <w:vAlign w:val="center"/>
          </w:tcPr>
          <w:p w14:paraId="313639B1"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
            </w:r>
          </w:p>
        </w:tc>
        <w:tc>
          <w:tcPr>
            <w:tcW w:w="888" w:type="dxa"/>
            <w:gridSpan w:val="3"/>
            <w:vAlign w:val="center"/>
          </w:tcPr>
          <w:p w14:paraId="0850136C" w14:textId="77777777" w:rsidR="00014F57" w:rsidRDefault="00000000" w:rsidP="00A565BD">
            <w:pPr>
              <w:spacing w:after="0" w:line="320" w:lineRule="exact"/>
              <w:jc w:val="center"/>
              <w:rPr>
                <w:rFonts w:ascii="仿宋" w:eastAsia="仿宋" w:hAnsi="仿宋" w:cs="仿宋" w:hint="eastAsia"/>
                <w:color w:val="000000"/>
                <w:sz w:val="22"/>
                <w:szCs w:val="18"/>
              </w:rPr>
            </w:pPr>
            <w:r>
              <w:rPr>
                <w:rFonts w:ascii="华文中宋" w:eastAsia="华文中宋" w:hAnsi="华文中宋" w:hint="eastAsia"/>
                <w:color w:val="000000"/>
                <w:sz w:val="28"/>
              </w:rPr>
              <w:t>刊播日期</w:t>
            </w:r>
          </w:p>
        </w:tc>
        <w:tc>
          <w:tcPr>
            <w:tcW w:w="2409" w:type="dxa"/>
            <w:gridSpan w:val="5"/>
            <w:vAlign w:val="center"/>
          </w:tcPr>
          <w:p w14:paraId="0305BABA"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2025年12月08日 到 2025年12月12日</w:t>
            </w:r>
          </w:p>
        </w:tc>
        <w:tc>
          <w:tcPr>
            <w:tcW w:w="851" w:type="dxa"/>
            <w:gridSpan w:val="3"/>
            <w:vAlign w:val="center"/>
          </w:tcPr>
          <w:p w14:paraId="0DD936A8" w14:textId="71163D1D" w:rsidR="00014F57"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发布</w:t>
            </w:r>
          </w:p>
          <w:p w14:paraId="611290A4" w14:textId="77777777" w:rsidR="00014F57" w:rsidRDefault="00000000" w:rsidP="008933A2">
            <w:pPr>
              <w:spacing w:line="240" w:lineRule="exact"/>
              <w:jc w:val="center"/>
              <w:rPr>
                <w:rFonts w:ascii="仿宋" w:eastAsia="仿宋" w:hAnsi="仿宋" w:cs="仿宋" w:hint="eastAsia"/>
                <w:color w:val="000000"/>
                <w:sz w:val="22"/>
                <w:szCs w:val="18"/>
              </w:rPr>
            </w:pPr>
            <w:r>
              <w:rPr>
                <w:rFonts w:ascii="华文中宋" w:eastAsia="华文中宋" w:hAnsi="华文中宋" w:hint="eastAsia"/>
                <w:color w:val="000000"/>
                <w:sz w:val="28"/>
              </w:rPr>
              <w:t>周期</w:t>
            </w:r>
          </w:p>
        </w:tc>
        <w:tc>
          <w:tcPr>
            <w:tcW w:w="1491" w:type="dxa"/>
            <w:gridSpan w:val="2"/>
            <w:vAlign w:val="center"/>
          </w:tcPr>
          <w:p w14:paraId="2043CA9B"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
            </w:r>
          </w:p>
        </w:tc>
      </w:tr>
      <w:tr w:rsidR="00014F57" w14:paraId="6F882922" w14:textId="77777777" w:rsidTr="008933A2">
        <w:trPr>
          <w:trHeight w:val="680"/>
        </w:trPr>
        <w:tc>
          <w:tcPr>
            <w:tcW w:w="1486" w:type="dxa"/>
            <w:gridSpan w:val="2"/>
            <w:vAlign w:val="center"/>
          </w:tcPr>
          <w:p w14:paraId="681A11A4"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新媒体</w:t>
            </w:r>
          </w:p>
          <w:p w14:paraId="4B23AA60" w14:textId="768CC16E" w:rsidR="00014F57" w:rsidRDefault="00000000" w:rsidP="008933A2">
            <w:pPr>
              <w:spacing w:line="320" w:lineRule="exact"/>
              <w:jc w:val="center"/>
              <w:rPr>
                <w:rFonts w:ascii="仿宋_GB2312" w:hAnsi="仿宋" w:hint="eastAsia"/>
                <w:color w:val="000000"/>
                <w:szCs w:val="21"/>
              </w:rPr>
            </w:pPr>
            <w:r>
              <w:rPr>
                <w:rFonts w:ascii="华文中宋" w:eastAsia="华文中宋" w:hAnsi="华文中宋" w:hint="eastAsia"/>
                <w:color w:val="000000"/>
                <w:sz w:val="28"/>
              </w:rPr>
              <w:t>作品</w:t>
            </w:r>
            <w:r w:rsidR="00A565BD">
              <w:rPr>
                <w:rFonts w:ascii="华文中宋" w:eastAsia="华文中宋" w:hAnsi="华文中宋" w:hint="eastAsia"/>
                <w:color w:val="000000"/>
                <w:sz w:val="28"/>
              </w:rPr>
              <w:t>链接</w:t>
            </w:r>
          </w:p>
        </w:tc>
        <w:tc>
          <w:tcPr>
            <w:tcW w:w="5245" w:type="dxa"/>
            <w:gridSpan w:val="9"/>
            <w:vAlign w:val="center"/>
          </w:tcPr>
          <w:p w14:paraId="324C10FF" w14:textId="77777777" w:rsidR="00014F57" w:rsidRDefault="00000000" w:rsidP="008933A2">
            <w:pPr>
              <w:spacing w:line="260" w:lineRule="exact"/>
              <w:rPr>
                <w:rFonts w:ascii="华文中宋" w:eastAsia="华文中宋" w:hAnsi="华文中宋" w:hint="eastAsia"/>
                <w:color w:val="000000"/>
                <w:sz w:val="28"/>
              </w:rPr>
            </w:pPr>
            <w:r>
              <w:rPr>
                <w:rFonts w:ascii="宋体" w:hAnsi="宋体" w:hint="eastAsia"/>
                <w:color w:val="000000"/>
                <w:sz w:val="24"/>
                <w:szCs w:val="24"/>
              </w:rPr>
              <w:t>https://www.facebook.com/share/v/1SguygGf8B/</w:t>
              <w:br w:type="textWrapping"/>
              <w:t>https://www.facebook.com/share/v/1KL9bfamTH/</w:t>
              <w:br w:type="textWrapping"/>
              <w:t>https://www.facebook.com/share/v/17PftxCt7j/</w:t>
            </w:r>
          </w:p>
        </w:tc>
        <w:tc>
          <w:tcPr>
            <w:tcW w:w="1843" w:type="dxa"/>
            <w:gridSpan w:val="5"/>
            <w:vAlign w:val="center"/>
          </w:tcPr>
          <w:p w14:paraId="2B34E499" w14:textId="77777777" w:rsidR="00014F57" w:rsidRDefault="00000000" w:rsidP="00A565BD">
            <w:pPr>
              <w:spacing w:after="0"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是否为</w:t>
            </w:r>
          </w:p>
          <w:p w14:paraId="273292E2" w14:textId="77777777" w:rsidR="00014F57" w:rsidRDefault="00000000" w:rsidP="008933A2">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“三好作品”</w:t>
            </w:r>
          </w:p>
        </w:tc>
        <w:tc>
          <w:tcPr>
            <w:tcW w:w="1491" w:type="dxa"/>
            <w:gridSpan w:val="2"/>
            <w:vAlign w:val="center"/>
          </w:tcPr>
          <w:p w14:paraId="5A399EA6" w14:textId="77777777" w:rsidR="00014F57" w:rsidRDefault="00000000" w:rsidP="008933A2">
            <w:pPr>
              <w:spacing w:line="260" w:lineRule="exact"/>
              <w:rPr>
                <w:rFonts w:ascii="华文中宋" w:eastAsia="华文中宋" w:hAnsi="华文中宋" w:hint="eastAsia"/>
                <w:color w:val="000000"/>
                <w:sz w:val="28"/>
              </w:rPr>
            </w:pPr>
            <w:r>
              <w:rPr>
                <w:rFonts w:ascii="宋体" w:hAnsi="宋体" w:hint="eastAsia"/>
                <w:color w:val="000000"/>
                <w:sz w:val="24"/>
                <w:szCs w:val="24"/>
              </w:rPr>
              <w:t>否</w:t>
            </w:r>
          </w:p>
        </w:tc>
      </w:tr>
      <w:tr w:rsidR="00014F57" w14:paraId="6BBF1D58" w14:textId="77777777" w:rsidTr="00A565BD">
        <w:tc>
          <w:tcPr>
            <w:tcW w:w="959" w:type="dxa"/>
            <w:vAlign w:val="center"/>
          </w:tcPr>
          <w:p w14:paraId="559EED98" w14:textId="3B5E48E9"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4D0DBDF4" w14:textId="6789DC0C"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233D1C66" w14:textId="4FD633B1"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7A7737F6" w14:textId="7F508A4A"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4AAAE070" w14:textId="2B1FD58F" w:rsidR="00014F57" w:rsidRDefault="00000000" w:rsidP="008933A2">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1870FD22" w14:textId="7D337D63" w:rsidR="00014F57" w:rsidRDefault="00000000" w:rsidP="00A565BD">
            <w:pPr>
              <w:spacing w:after="0" w:line="32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9106" w:type="dxa"/>
            <w:gridSpan w:val="17"/>
            <w:vAlign w:val="center"/>
          </w:tcPr>
          <w:p w14:paraId="77586BBD"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西藏Z世代》共10集，每集5分钟，主创团队历时半年多完成策划、脚本、拍摄、配音、剪辑、翻译全流程。作品以“传统与现代深度互嵌”为主题，选取西藏不同领域青年代表人物，聚焦其在体育、文化传承、生态保护、科技、艺术等领域的探索与成长，向全球观众展现西藏年轻一代真实、多元、充满活力的当代形象。该系列纪录片在西藏日报社海外社交媒体平台（脸书、推特、油管、照片墙）刊发后，全网播放量超1972万次，其青春化、故事化表达和柔软共情的方式，引发了海外观众尤其是年轻群体的广泛共鸣。这种以人为镜、以故事为桥的传播，为塑造中国形象特别是少数民族地区当代叙事提供了真诚有温度的范例，增进了不同文化背景受众对真实西藏的理解。海外网友评论多认同西藏青年“既是文化守护者又是全球潮流参与者”的身份表达论。</w:t>
            </w:r>
          </w:p>
          <w:p w14:paraId="77586BBD"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影片还在摄制中还精准嵌入了事实信息，如达隆寺活佛一集呈现藏传佛教活佛转世必须遵循国内寻访、金瓶掣签、中央政府批准三个重要原则；斯塔罗布一集嵌入西藏小学课堂藏语文教学画面，针对性回应境外“西藏文化灭绝”不实言论，十集均以潜移默化的方式对涉藏关键议题进行了法理与事实层面的说明与驳斥，取得良好国际传播效果。</w:t>
            </w:r>
          </w:p>
        </w:tc>
      </w:tr>
      <w:tr w:rsidR="00906F6A" w14:paraId="64814CB6" w14:textId="77777777" w:rsidTr="004C3D1B">
        <w:trPr>
          <w:trHeight w:val="476"/>
        </w:trPr>
        <w:tc>
          <w:tcPr>
            <w:tcW w:w="959" w:type="dxa"/>
            <w:vMerge w:val="restart"/>
            <w:vAlign w:val="center"/>
          </w:tcPr>
          <w:p w14:paraId="309FC355"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7C156E64"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5D38DC5A"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696A436E"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984" w:type="dxa"/>
            <w:gridSpan w:val="3"/>
            <w:vAlign w:val="center"/>
          </w:tcPr>
          <w:p w14:paraId="5AE43654" w14:textId="77777777" w:rsidR="004C3D1B" w:rsidRDefault="00906F6A" w:rsidP="004C3D1B">
            <w:pPr>
              <w:spacing w:after="0"/>
              <w:jc w:val="center"/>
              <w:rPr>
                <w:rFonts w:ascii="楷体" w:eastAsia="楷体" w:hAnsi="楷体" w:cs="楷体"/>
                <w:b/>
                <w:bCs/>
                <w:color w:val="000000"/>
                <w:spacing w:val="-10"/>
                <w:sz w:val="24"/>
                <w:szCs w:val="18"/>
              </w:rPr>
            </w:pPr>
            <w:r>
              <w:rPr>
                <w:rFonts w:ascii="楷体" w:eastAsia="楷体" w:hAnsi="楷体" w:cs="楷体" w:hint="eastAsia"/>
                <w:b/>
                <w:bCs/>
                <w:color w:val="000000"/>
                <w:spacing w:val="-10"/>
                <w:sz w:val="24"/>
                <w:szCs w:val="18"/>
              </w:rPr>
              <w:t>境外传播量最高</w:t>
            </w:r>
          </w:p>
          <w:p w14:paraId="09E5E622" w14:textId="6160D550" w:rsidR="00906F6A" w:rsidRDefault="00906F6A" w:rsidP="004C3D1B">
            <w:pPr>
              <w:spacing w:after="0"/>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平台发布网址</w:t>
            </w:r>
          </w:p>
        </w:tc>
        <w:tc>
          <w:tcPr>
            <w:tcW w:w="7122" w:type="dxa"/>
            <w:gridSpan w:val="14"/>
            <w:vAlign w:val="center"/>
          </w:tcPr>
          <w:p w14:paraId="2E03D7FA" w14:textId="77777777" w:rsidR="00906F6A" w:rsidRDefault="00906F6A" w:rsidP="008933A2">
            <w:pPr>
              <w:rPr>
                <w:rFonts w:ascii="仿宋" w:eastAsia="仿宋" w:hAnsi="仿宋" w:hint="eastAsia"/>
                <w:color w:val="000000"/>
                <w:szCs w:val="21"/>
              </w:rPr>
            </w:pPr>
            <w:r>
              <w:rPr>
                <w:rFonts w:ascii="宋体" w:hAnsi="宋体" w:hint="eastAsia"/>
                <w:color w:val="000000"/>
                <w:sz w:val="24"/>
                <w:szCs w:val="24"/>
              </w:rPr>
              <w:t>https://www.facebook.com/share/v/1GZYyAoFNU/</w:t>
            </w:r>
          </w:p>
        </w:tc>
      </w:tr>
      <w:tr w:rsidR="00906F6A" w14:paraId="0BEF77E7" w14:textId="77777777" w:rsidTr="004C3D1B">
        <w:trPr>
          <w:trHeight w:hRule="exact" w:val="772"/>
        </w:trPr>
        <w:tc>
          <w:tcPr>
            <w:tcW w:w="959" w:type="dxa"/>
            <w:vMerge/>
            <w:vAlign w:val="center"/>
          </w:tcPr>
          <w:p w14:paraId="6A83CD9D" w14:textId="77777777" w:rsidR="00906F6A" w:rsidRDefault="00906F6A" w:rsidP="008933A2">
            <w:pPr>
              <w:spacing w:line="320" w:lineRule="exact"/>
              <w:jc w:val="center"/>
              <w:rPr>
                <w:rFonts w:ascii="华文中宋" w:eastAsia="华文中宋" w:hAnsi="华文中宋" w:hint="eastAsia"/>
                <w:color w:val="000000"/>
                <w:sz w:val="28"/>
              </w:rPr>
            </w:pPr>
          </w:p>
        </w:tc>
        <w:tc>
          <w:tcPr>
            <w:tcW w:w="1984" w:type="dxa"/>
            <w:gridSpan w:val="3"/>
            <w:vAlign w:val="center"/>
          </w:tcPr>
          <w:p w14:paraId="798D017B" w14:textId="77777777" w:rsidR="00BE5B09" w:rsidRDefault="00906F6A" w:rsidP="008933A2">
            <w:pPr>
              <w:spacing w:after="0" w:line="240" w:lineRule="auto"/>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5D73EDA7" w14:textId="2C0FE9E7" w:rsidR="00906F6A" w:rsidRDefault="00906F6A" w:rsidP="008933A2">
            <w:pPr>
              <w:spacing w:after="0" w:line="240" w:lineRule="auto"/>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2410" w:type="dxa"/>
            <w:gridSpan w:val="5"/>
            <w:vAlign w:val="center"/>
          </w:tcPr>
          <w:p w14:paraId="437115E8" w14:textId="10DC5E88" w:rsidR="00906F6A" w:rsidRDefault="00906F6A" w:rsidP="008933A2">
            <w:pPr>
              <w:spacing w:line="280" w:lineRule="exact"/>
              <w:rPr>
                <w:rFonts w:ascii="仿宋" w:eastAsia="仿宋" w:hAnsi="仿宋" w:hint="eastAsia"/>
                <w:color w:val="000000"/>
                <w:sz w:val="22"/>
                <w:szCs w:val="16"/>
              </w:rPr>
            </w:pPr>
            <w:r>
              <w:rPr>
                <w:rFonts w:ascii="宋体" w:hAnsi="宋体" w:hint="eastAsia"/>
                <w:color w:val="000000"/>
                <w:sz w:val="24"/>
                <w:szCs w:val="24"/>
              </w:rPr>
              <w:t>533万＋</w:t>
            </w:r>
          </w:p>
        </w:tc>
        <w:tc>
          <w:tcPr>
            <w:tcW w:w="1063" w:type="dxa"/>
            <w:vAlign w:val="center"/>
          </w:tcPr>
          <w:p w14:paraId="531F8E97" w14:textId="77777777" w:rsidR="00BE5B09" w:rsidRDefault="00906F6A" w:rsidP="008933A2">
            <w:pPr>
              <w:spacing w:after="0" w:line="240" w:lineRule="auto"/>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646230E2" w14:textId="652EE54C" w:rsidR="00906F6A" w:rsidRDefault="00906F6A" w:rsidP="008933A2">
            <w:pPr>
              <w:spacing w:after="0" w:line="240" w:lineRule="auto"/>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75" w:type="dxa"/>
            <w:gridSpan w:val="4"/>
            <w:vAlign w:val="center"/>
          </w:tcPr>
          <w:p w14:paraId="25FA3282" w14:textId="52B2C247" w:rsidR="00906F6A" w:rsidRDefault="00906F6A" w:rsidP="008933A2">
            <w:pPr>
              <w:spacing w:line="280" w:lineRule="exact"/>
              <w:rPr>
                <w:rFonts w:ascii="仿宋" w:eastAsia="仿宋" w:hAnsi="仿宋" w:hint="eastAsia"/>
                <w:color w:val="000000"/>
                <w:szCs w:val="21"/>
              </w:rPr>
            </w:pPr>
            <w:r>
              <w:rPr>
                <w:rFonts w:ascii="宋体" w:hAnsi="宋体" w:hint="eastAsia"/>
                <w:color w:val="000000"/>
                <w:sz w:val="24"/>
                <w:szCs w:val="24"/>
              </w:rPr>
              <w:t>2885</w:t>
            </w:r>
          </w:p>
        </w:tc>
        <w:tc>
          <w:tcPr>
            <w:tcW w:w="992" w:type="dxa"/>
            <w:gridSpan w:val="3"/>
            <w:vAlign w:val="center"/>
          </w:tcPr>
          <w:p w14:paraId="0A7067FE" w14:textId="633D9CEC" w:rsidR="00906F6A" w:rsidRDefault="004C3D1B" w:rsidP="008933A2">
            <w:pPr>
              <w:spacing w:line="280" w:lineRule="exact"/>
              <w:rPr>
                <w:rFonts w:ascii="仿宋" w:eastAsia="仿宋" w:hAnsi="仿宋" w:hint="eastAsia"/>
                <w:color w:val="000000"/>
                <w:szCs w:val="21"/>
              </w:rPr>
            </w:pPr>
            <w:r>
              <w:rPr>
                <w:rFonts w:ascii="楷体" w:eastAsia="楷体" w:hAnsi="楷体" w:cs="楷体" w:hint="eastAsia"/>
                <w:b/>
                <w:bCs/>
                <w:color w:val="000000"/>
                <w:szCs w:val="21"/>
              </w:rPr>
              <w:t>境外</w:t>
            </w:r>
            <w:r w:rsidR="00906F6A">
              <w:rPr>
                <w:rFonts w:ascii="楷体" w:eastAsia="楷体" w:hAnsi="楷体" w:cs="楷体" w:hint="eastAsia"/>
                <w:b/>
                <w:bCs/>
                <w:color w:val="000000"/>
                <w:szCs w:val="21"/>
              </w:rPr>
              <w:t>总传播量（万）</w:t>
            </w:r>
          </w:p>
        </w:tc>
        <w:tc>
          <w:tcPr>
            <w:tcW w:w="1082" w:type="dxa"/>
            <w:vAlign w:val="center"/>
          </w:tcPr>
          <w:p w14:paraId="155228AF" w14:textId="4A1ED602" w:rsidR="00906F6A" w:rsidRDefault="00906F6A" w:rsidP="008933A2">
            <w:pPr>
              <w:spacing w:line="280" w:lineRule="exact"/>
              <w:rPr>
                <w:rFonts w:ascii="仿宋" w:eastAsia="仿宋" w:hAnsi="仿宋" w:hint="eastAsia"/>
                <w:color w:val="000000"/>
                <w:szCs w:val="21"/>
              </w:rPr>
            </w:pPr>
            <w:r>
              <w:rPr>
                <w:rFonts w:ascii="宋体" w:hAnsi="宋体" w:hint="eastAsia"/>
                <w:color w:val="000000"/>
                <w:sz w:val="24"/>
                <w:szCs w:val="24"/>
              </w:rPr>
              <w:t>1972万＋</w:t>
            </w:r>
          </w:p>
        </w:tc>
      </w:tr>
      <w:tr w:rsidR="00014F57" w14:paraId="6BA73D8F" w14:textId="77777777" w:rsidTr="00A565BD">
        <w:tc>
          <w:tcPr>
            <w:tcW w:w="959" w:type="dxa"/>
            <w:vAlign w:val="center"/>
          </w:tcPr>
          <w:p w14:paraId="7CD7807A"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7268C4EC"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385794A3" w14:textId="77777777" w:rsidR="00014F57" w:rsidRDefault="00000000" w:rsidP="00A565BD">
            <w:pPr>
              <w:spacing w:after="0" w:line="320" w:lineRule="exact"/>
              <w:jc w:val="center"/>
              <w:rPr>
                <w:rFonts w:ascii="华文中宋" w:eastAsia="华文中宋" w:hAnsi="华文中宋" w:hint="eastAsia"/>
                <w:sz w:val="28"/>
              </w:rPr>
            </w:pPr>
            <w:r w:rsidRPr="00A565BD">
              <w:rPr>
                <w:rFonts w:ascii="华文中宋" w:eastAsia="华文中宋" w:hAnsi="华文中宋" w:hint="eastAsia"/>
                <w:color w:val="000000"/>
                <w:sz w:val="28"/>
              </w:rPr>
              <w:t>评荐</w:t>
            </w:r>
          </w:p>
          <w:p w14:paraId="12EDF148" w14:textId="77777777" w:rsidR="00014F57" w:rsidRDefault="00000000" w:rsidP="00A565BD">
            <w:pPr>
              <w:spacing w:after="0" w:line="320" w:lineRule="exact"/>
              <w:jc w:val="center"/>
              <w:rPr>
                <w:rFonts w:ascii="华文中宋" w:eastAsia="华文中宋" w:hAnsi="华文中宋" w:hint="eastAsia"/>
                <w:sz w:val="28"/>
              </w:rPr>
            </w:pPr>
            <w:r w:rsidRPr="00A565BD">
              <w:rPr>
                <w:rFonts w:ascii="华文中宋" w:eastAsia="华文中宋" w:hAnsi="华文中宋" w:hint="eastAsia"/>
                <w:color w:val="000000"/>
                <w:sz w:val="28"/>
              </w:rPr>
              <w:t>评理</w:t>
            </w:r>
          </w:p>
          <w:p w14:paraId="4D4E163F"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47B8467A"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 xml:space="preserve">   ︶</w:t>
            </w:r>
          </w:p>
        </w:tc>
        <w:tc>
          <w:tcPr>
            <w:tcW w:w="9106" w:type="dxa"/>
            <w:gridSpan w:val="17"/>
          </w:tcPr>
          <w:p w14:paraId="2BBC9032"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西藏Z世代》以青春化、故事化的国际表达，成功打破西方涉藏刻板印象。作品聚焦西藏青年在体育、文化、生态、科技等领域的真实奋斗，以“传统与现代深度互嵌”的鲜活画面，传递奋斗、热爱与传承的共通价值。境外社交媒体平台播放量超1972万次，引发多国年轻群体共鸣。尤为可贵的是，影片将活佛转世的三个重要原则、西藏保障藏语言文字学习使用权利等法理事实验证于叙事之中，以柔性的共情方式驳斥不实言论，实现了“无声反驳、有效传播”，为新时代中国少数民族地区国际传播提供了可复制的范例。</w:t>
            </w:r>
          </w:p>
          <w:p w14:paraId="7071477A" w14:textId="77777777" w:rsidR="00014F57" w:rsidRDefault="00014F57" w:rsidP="008933A2">
            <w:pPr>
              <w:spacing w:line="360" w:lineRule="exact"/>
              <w:ind w:firstLineChars="1400" w:firstLine="3864"/>
              <w:rPr>
                <w:rFonts w:ascii="华文中宋" w:eastAsia="华文中宋" w:hAnsi="华文中宋" w:hint="eastAsia"/>
                <w:spacing w:val="-2"/>
                <w:sz w:val="28"/>
              </w:rPr>
            </w:pPr>
          </w:p>
          <w:p w14:paraId="44D00A15" w14:textId="77777777" w:rsidR="00014F57" w:rsidRDefault="00000000" w:rsidP="008933A2">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t>签名：</w:t>
            </w:r>
          </w:p>
          <w:p w14:paraId="7C1F9DB8" w14:textId="77777777" w:rsidR="00014F57" w:rsidRDefault="00000000" w:rsidP="008933A2">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63F290BB" w14:textId="77777777" w:rsidR="00014F57" w:rsidRDefault="00000000" w:rsidP="008933A2">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r w:rsidR="00014F57" w14:paraId="6376024F" w14:textId="77777777" w:rsidTr="008933A2">
        <w:trPr>
          <w:trHeight w:val="680"/>
        </w:trPr>
        <w:tc>
          <w:tcPr>
            <w:tcW w:w="2457" w:type="dxa"/>
            <w:gridSpan w:val="3"/>
            <w:vAlign w:val="center"/>
          </w:tcPr>
          <w:p w14:paraId="09F178CF" w14:textId="77777777" w:rsidR="00014F57" w:rsidRDefault="00000000" w:rsidP="00A565BD">
            <w:pPr>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lastRenderedPageBreak/>
              <w:t>联系人</w:t>
            </w:r>
          </w:p>
        </w:tc>
        <w:tc>
          <w:tcPr>
            <w:tcW w:w="2004" w:type="dxa"/>
            <w:gridSpan w:val="3"/>
            <w:vAlign w:val="center"/>
          </w:tcPr>
          <w:p w14:paraId="0FB4595F" w14:textId="77777777" w:rsidR="00014F57" w:rsidRDefault="00000000" w:rsidP="008933A2">
            <w:pPr>
              <w:spacing w:line="300" w:lineRule="exact"/>
              <w:rPr>
                <w:rFonts w:ascii="华文中宋" w:eastAsia="华文中宋" w:hAnsi="华文中宋" w:hint="eastAsia"/>
                <w:color w:val="000000"/>
                <w:sz w:val="28"/>
                <w:szCs w:val="28"/>
              </w:rPr>
            </w:pPr>
            <w:r>
              <w:rPr>
                <w:rFonts w:ascii="宋体" w:hAnsi="宋体" w:hint="eastAsia"/>
                <w:color w:val="000000"/>
                <w:sz w:val="24"/>
                <w:szCs w:val="24"/>
              </w:rPr>
              <w:t>王丹丹</w:t>
            </w:r>
          </w:p>
        </w:tc>
        <w:tc>
          <w:tcPr>
            <w:tcW w:w="792" w:type="dxa"/>
            <w:vAlign w:val="center"/>
          </w:tcPr>
          <w:p w14:paraId="14D53F85" w14:textId="77777777" w:rsidR="00014F57" w:rsidRDefault="00000000" w:rsidP="00A565BD">
            <w:pPr>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邮箱</w:t>
            </w:r>
          </w:p>
        </w:tc>
        <w:tc>
          <w:tcPr>
            <w:tcW w:w="1817" w:type="dxa"/>
            <w:gridSpan w:val="5"/>
            <w:vAlign w:val="center"/>
          </w:tcPr>
          <w:p w14:paraId="53F29906" w14:textId="77777777" w:rsidR="00014F57" w:rsidRDefault="00000000" w:rsidP="008933A2">
            <w:pPr>
              <w:spacing w:line="300" w:lineRule="exact"/>
              <w:rPr>
                <w:rFonts w:ascii="华文中宋" w:eastAsia="华文中宋" w:hAnsi="华文中宋" w:hint="eastAsia"/>
                <w:color w:val="000000"/>
                <w:sz w:val="28"/>
                <w:szCs w:val="28"/>
              </w:rPr>
            </w:pPr>
            <w:r>
              <w:rPr>
                <w:rFonts w:ascii="宋体" w:hAnsi="宋体" w:hint="eastAsia"/>
                <w:color w:val="000000"/>
                <w:sz w:val="24"/>
                <w:szCs w:val="24"/>
              </w:rPr>
              <w:t>xzxinwenchu@sohu.com</w:t>
            </w:r>
          </w:p>
        </w:tc>
        <w:tc>
          <w:tcPr>
            <w:tcW w:w="976" w:type="dxa"/>
            <w:gridSpan w:val="3"/>
            <w:vAlign w:val="center"/>
          </w:tcPr>
          <w:p w14:paraId="1CE54E81" w14:textId="77777777" w:rsidR="00014F57" w:rsidRDefault="00000000" w:rsidP="00A565BD">
            <w:pPr>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手机</w:t>
            </w:r>
          </w:p>
        </w:tc>
        <w:tc>
          <w:tcPr>
            <w:tcW w:w="2019" w:type="dxa"/>
            <w:gridSpan w:val="3"/>
            <w:vAlign w:val="center"/>
          </w:tcPr>
          <w:p w14:paraId="24015DBE" w14:textId="77777777" w:rsidR="00014F57" w:rsidRDefault="00000000" w:rsidP="008933A2">
            <w:pPr>
              <w:spacing w:line="300" w:lineRule="exact"/>
              <w:rPr>
                <w:rFonts w:ascii="华文中宋" w:eastAsia="华文中宋" w:hAnsi="华文中宋" w:hint="eastAsia"/>
                <w:color w:val="000000"/>
                <w:sz w:val="28"/>
                <w:szCs w:val="28"/>
              </w:rPr>
            </w:pPr>
            <w:r>
              <w:rPr>
                <w:rFonts w:ascii="宋体" w:hAnsi="宋体" w:hint="eastAsia"/>
                <w:color w:val="000000"/>
                <w:sz w:val="24"/>
                <w:szCs w:val="24"/>
              </w:rPr>
              <w:t>17808913001</w:t>
            </w:r>
          </w:p>
        </w:tc>
      </w:tr>
    </w:tbl>
    <w:p w14:paraId="229CCD5C" w14:textId="77777777" w:rsidR="00014F57" w:rsidRDefault="00000000">
      <w:pPr>
        <w:widowControl/>
        <w:jc w:val="left"/>
      </w:pPr>
      <w:r>
        <w:br w:type="page"/>
      </w:r>
    </w:p>
    <w:p w14:paraId="747EFB5D" w14:textId="77777777" w:rsidR="00014F57"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014F57" w14:paraId="321B77C4" w14:textId="77777777">
        <w:trPr>
          <w:trHeight w:val="680"/>
        </w:trPr>
        <w:tc>
          <w:tcPr>
            <w:tcW w:w="1843" w:type="dxa"/>
            <w:vAlign w:val="center"/>
          </w:tcPr>
          <w:p w14:paraId="467E20C9" w14:textId="77777777" w:rsidR="00014F57"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6FBC9E8D" w14:textId="77777777" w:rsidR="00014F57"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西藏Z世代</w:t>
            </w:r>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014F57" w14:paraId="23277035" w14:textId="77777777">
        <w:trPr>
          <w:trHeight w:val="680"/>
        </w:trPr>
        <w:tc>
          <w:tcPr>
            <w:tcW w:w="1843" w:type="dxa"/>
            <w:vAlign w:val="center"/>
          </w:tcPr>
          <w:p w14:paraId="2449A70D" w14:textId="77777777" w:rsidR="00014F57" w:rsidRDefault="00000000">
            <w:pPr>
              <w:spacing w:before="80" w:after="8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389A6222" w14:textId="77777777" w:rsidR="00014F57"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8222" w:type="dxa"/>
            <w:vAlign w:val="center"/>
          </w:tcPr>
          <w:p w14:paraId="15B385F9" w14:textId="77777777" w:rsidR="00014F57"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胡荣国、李成业、潘璐、刘芳、智幸花、贾丹、彭庆</w:t>
            </w:r>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014F57" w14:paraId="25FE3C36" w14:textId="77777777">
        <w:trPr>
          <w:trHeight w:val="680"/>
        </w:trPr>
        <w:tc>
          <w:tcPr>
            <w:tcW w:w="1843" w:type="dxa"/>
            <w:vAlign w:val="center"/>
          </w:tcPr>
          <w:p w14:paraId="25CBA614" w14:textId="77777777" w:rsidR="00014F57"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10AF0923" w14:textId="77777777" w:rsidR="00014F57"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扎巴旺青、张姝、罗荣婷、倪微静、丹珍</w:t>
            </w:r>
          </w:p>
        </w:tc>
      </w:tr>
    </w:tbl>
    <w:p w14:paraId="3AD10F40" w14:textId="77777777" w:rsidR="00014F57" w:rsidRDefault="00000000">
      <w:r>
        <w:rPr>
          <w:rFonts w:hint="eastAsia"/>
        </w:rPr>
        <w:br w:type="page"/>
      </w:r>
    </w:p>
    <w:p w14:paraId="0142E5F7" w14:textId="03033693" w:rsidR="00014F57"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国际传播</w:t>
      </w:r>
      <w:r w:rsidR="00C26814">
        <w:rPr>
          <w:rFonts w:ascii="方正小标宋简体" w:eastAsia="方正小标宋简体" w:hAnsi="方正小标宋简体" w:cs="方正小标宋简体" w:hint="eastAsia"/>
          <w:color w:val="000000"/>
          <w:sz w:val="44"/>
          <w:szCs w:val="44"/>
        </w:rPr>
        <w:t>集纳式</w:t>
      </w:r>
      <w:r>
        <w:rPr>
          <w:rFonts w:ascii="方正小标宋简体" w:eastAsia="方正小标宋简体" w:hAnsi="方正小标宋简体" w:cs="方正小标宋简体" w:hint="eastAsia"/>
          <w:color w:val="000000"/>
          <w:sz w:val="44"/>
          <w:szCs w:val="44"/>
        </w:rPr>
        <w:t>作品目录</w:t>
      </w:r>
    </w:p>
    <w:tbl>
      <w:tblPr>
        <w:tblW w:w="987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63"/>
        <w:gridCol w:w="2768"/>
        <w:gridCol w:w="903"/>
        <w:gridCol w:w="1055"/>
        <w:gridCol w:w="1659"/>
        <w:gridCol w:w="1060"/>
        <w:gridCol w:w="1002"/>
      </w:tblGrid>
      <w:tr w:rsidR="00014F57" w14:paraId="041688A9" w14:textId="77777777">
        <w:trPr>
          <w:trHeight w:val="680"/>
          <w:jc w:val="center"/>
        </w:trPr>
        <w:tc>
          <w:tcPr>
            <w:tcW w:w="1337" w:type="dxa"/>
            <w:gridSpan w:val="2"/>
            <w:tcBorders>
              <w:bottom w:val="single" w:sz="4" w:space="0" w:color="auto"/>
            </w:tcBorders>
            <w:vAlign w:val="center"/>
          </w:tcPr>
          <w:p w14:paraId="7E7CF4CA" w14:textId="77777777" w:rsidR="00014F57" w:rsidRDefault="00000000" w:rsidP="0036285D">
            <w:pPr>
              <w:snapToGrid w:val="0"/>
              <w:spacing w:after="0"/>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作品标题</w:t>
            </w:r>
          </w:p>
        </w:tc>
        <w:tc>
          <w:tcPr>
            <w:tcW w:w="7940" w:type="dxa"/>
            <w:gridSpan w:val="6"/>
            <w:tcBorders>
              <w:bottom w:val="single" w:sz="4" w:space="0" w:color="auto"/>
            </w:tcBorders>
            <w:vAlign w:val="center"/>
          </w:tcPr>
          <w:p w14:paraId="1AC7F534" w14:textId="77777777" w:rsidR="00014F57" w:rsidRDefault="00000000" w:rsidP="0036285D">
            <w:pPr>
              <w:snapToGrid w:val="0"/>
              <w:spacing w:after="0"/>
              <w:rPr>
                <w:rFonts w:ascii="华文中宋" w:eastAsia="华文中宋" w:hAnsi="华文中宋" w:hint="eastAsia"/>
                <w:color w:val="000000"/>
                <w:sz w:val="28"/>
                <w:szCs w:val="28"/>
              </w:rPr>
            </w:pPr>
            <w:r>
              <w:rPr>
                <w:rFonts w:ascii="宋体" w:hAnsi="宋体" w:hint="eastAsia"/>
                <w:color w:val="000000"/>
                <w:sz w:val="24"/>
                <w:szCs w:val="24"/>
              </w:rPr>
              <w:t>西藏Z世代</w:t>
            </w:r>
          </w:p>
        </w:tc>
      </w:tr>
      <w:tr w:rsidR="00014F57" w14:paraId="44A8E807" w14:textId="77777777">
        <w:tblPrEx>
          <w:tblBorders>
            <w:bottom w:val="single" w:sz="4" w:space="0" w:color="auto"/>
          </w:tblBorders>
        </w:tblPrEx>
        <w:trPr>
          <w:trHeight w:val="680"/>
          <w:jc w:val="center"/>
        </w:trPr>
        <w:tc>
          <w:tcPr>
            <w:tcW w:w="808" w:type="dxa"/>
            <w:tcBorders>
              <w:top w:val="single" w:sz="4" w:space="0" w:color="auto"/>
              <w:left w:val="single" w:sz="4" w:space="0" w:color="auto"/>
              <w:bottom w:val="single" w:sz="4" w:space="0" w:color="auto"/>
              <w:right w:val="single" w:sz="4" w:space="0" w:color="auto"/>
            </w:tcBorders>
            <w:vAlign w:val="center"/>
          </w:tcPr>
          <w:p w14:paraId="6F857AC8" w14:textId="77777777" w:rsidR="00014F57" w:rsidRDefault="00000000" w:rsidP="0036285D">
            <w:pPr>
              <w:snapToGrid w:val="0"/>
              <w:spacing w:after="0" w:line="34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序号</w:t>
            </w:r>
          </w:p>
        </w:tc>
        <w:tc>
          <w:tcPr>
            <w:tcW w:w="3131" w:type="dxa"/>
            <w:gridSpan w:val="2"/>
            <w:tcBorders>
              <w:top w:val="single" w:sz="4" w:space="0" w:color="auto"/>
              <w:left w:val="single" w:sz="4" w:space="0" w:color="auto"/>
              <w:bottom w:val="single" w:sz="4" w:space="0" w:color="auto"/>
              <w:right w:val="single" w:sz="4" w:space="0" w:color="auto"/>
            </w:tcBorders>
            <w:vAlign w:val="center"/>
          </w:tcPr>
          <w:p w14:paraId="6EC43E1E"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单篇作品标题</w:t>
            </w:r>
          </w:p>
        </w:tc>
        <w:tc>
          <w:tcPr>
            <w:tcW w:w="849" w:type="dxa"/>
            <w:tcBorders>
              <w:top w:val="single" w:sz="4" w:space="0" w:color="auto"/>
              <w:left w:val="single" w:sz="4" w:space="0" w:color="auto"/>
              <w:bottom w:val="single" w:sz="4" w:space="0" w:color="auto"/>
              <w:right w:val="single" w:sz="4" w:space="0" w:color="auto"/>
            </w:tcBorders>
            <w:vAlign w:val="center"/>
          </w:tcPr>
          <w:p w14:paraId="799001A7"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体裁</w:t>
            </w:r>
          </w:p>
        </w:tc>
        <w:tc>
          <w:tcPr>
            <w:tcW w:w="992" w:type="dxa"/>
            <w:tcBorders>
              <w:top w:val="single" w:sz="4" w:space="0" w:color="auto"/>
              <w:left w:val="single" w:sz="4" w:space="0" w:color="auto"/>
              <w:bottom w:val="single" w:sz="4" w:space="0" w:color="auto"/>
              <w:right w:val="single" w:sz="4" w:space="0" w:color="auto"/>
            </w:tcBorders>
            <w:vAlign w:val="center"/>
          </w:tcPr>
          <w:p w14:paraId="249C4E25"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字数/时长</w:t>
            </w:r>
          </w:p>
        </w:tc>
        <w:tc>
          <w:tcPr>
            <w:tcW w:w="1559" w:type="dxa"/>
            <w:tcBorders>
              <w:top w:val="single" w:sz="4" w:space="0" w:color="auto"/>
              <w:left w:val="single" w:sz="4" w:space="0" w:color="auto"/>
              <w:bottom w:val="single" w:sz="4" w:space="0" w:color="auto"/>
              <w:right w:val="single" w:sz="4" w:space="0" w:color="auto"/>
            </w:tcBorders>
            <w:vAlign w:val="center"/>
          </w:tcPr>
          <w:p w14:paraId="1B6E9944"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刊播日期</w:t>
            </w:r>
          </w:p>
        </w:tc>
        <w:tc>
          <w:tcPr>
            <w:tcW w:w="996" w:type="dxa"/>
            <w:tcBorders>
              <w:top w:val="single" w:sz="4" w:space="0" w:color="auto"/>
              <w:left w:val="single" w:sz="4" w:space="0" w:color="auto"/>
              <w:bottom w:val="single" w:sz="4" w:space="0" w:color="auto"/>
              <w:right w:val="single" w:sz="4" w:space="0" w:color="auto"/>
            </w:tcBorders>
            <w:vAlign w:val="center"/>
          </w:tcPr>
          <w:p w14:paraId="7CFA858A"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刊播版面</w:t>
            </w:r>
          </w:p>
        </w:tc>
        <w:tc>
          <w:tcPr>
            <w:tcW w:w="942" w:type="dxa"/>
            <w:tcBorders>
              <w:top w:val="single" w:sz="4" w:space="0" w:color="auto"/>
              <w:left w:val="single" w:sz="4" w:space="0" w:color="auto"/>
              <w:bottom w:val="single" w:sz="4" w:space="0" w:color="auto"/>
              <w:right w:val="single" w:sz="4" w:space="0" w:color="auto"/>
            </w:tcBorders>
            <w:vAlign w:val="center"/>
          </w:tcPr>
          <w:p w14:paraId="31E1F60C"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备注</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1</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高原“琼鸟”在冲锋 西藏首支美式橄榄球队 Plateau "Qiongniao" Charging Forward Xizang's First American Football Team</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734字；6分43秒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2025-12-08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代表作</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2</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此岸彼岸之间 对话西藏活佛夏仲仁波切 Between the Hither and Farther Shores A Dialogue with Xizang Tulku Xiazhong Rinpoche</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499字；5分47秒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2025-12-08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代表作</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3</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叩问世界屋脊历史 西藏高原女子考古队 A Quest on the Roof of the World Xizang's Women Achaeological Team</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821字；7分17秒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2025-12-09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代表作</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4</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指尖匠心 谢雪把西藏古建筑拼给你看 Fingertip Craftsmanship Xie Xue Puts Together Xizang's Ancient Architecture for You</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5分28秒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2025-12-09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5</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复活的古籍 与时间赛跑的加措 Revived Ancient Books Gyatso: Racing Against Time</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4分53秒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2025-12-11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6</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从旷野到展厅 “藏三代”策展人Amy From the Wild to the Gallery Amy: A Curator of the Third-Generation Roots in Xizang</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6分44秒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2025-12-11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7</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xml:space="preserve">我在西藏追蝴蝶 普布卓玛与喜马拉雅的生灵们 Chasing Butterflies in Xizang Phurbu Drolma: Guardian of the Himalayas </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5分9秒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2025-12-11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8</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xml:space="preserve">我的代码世界 盲人软件工程师尼玛平措 My Code World Nyima Phuntsog: A Blind Software Engineer </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6分53秒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2025-12-11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9</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xml:space="preserve">大山里的第二课表 刘思来和墨脱孩子们的足球课 The "Second Curriculum" in the Mountains Liu Silai's Football Class with the Children of Medog </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4分42秒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2025-12-12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10</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xml:space="preserve">乘风逐梦 斯塔罗布的荧幕成长之路  Chasing Dreams in the Wind Sidar Norbu's Path to Growing on Screen </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新闻纪录片</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5分43秒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2025-12-12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Facebook、YouTube、Instagram、X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
            </w:r>
          </w:p>
        </w:tc>
      </w:tr>
    </w:tbl>
    <w:p w14:paraId="69278FA3" w14:textId="77777777" w:rsidR="00014F57" w:rsidRDefault="00000000">
      <w:r>
        <w:lastRenderedPageBreak/>
        <w:t/>
      </w:r>
    </w:p>
    <w:p w14:paraId="7977B235" w14:textId="77777777" w:rsidR="00014F57" w:rsidRDefault="00014F57"/>
    <w:sectPr w:rsidR="00014F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F8094" w14:textId="77777777" w:rsidR="001718AA" w:rsidRDefault="001718AA">
      <w:pPr>
        <w:spacing w:line="240" w:lineRule="auto"/>
      </w:pPr>
      <w:r>
        <w:separator/>
      </w:r>
    </w:p>
  </w:endnote>
  <w:endnote w:type="continuationSeparator" w:id="0">
    <w:p w14:paraId="641D004B" w14:textId="77777777" w:rsidR="001718AA" w:rsidRDefault="001718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9156A" w14:textId="77777777" w:rsidR="001718AA" w:rsidRDefault="001718AA">
      <w:pPr>
        <w:spacing w:after="0"/>
      </w:pPr>
      <w:r>
        <w:separator/>
      </w:r>
    </w:p>
  </w:footnote>
  <w:footnote w:type="continuationSeparator" w:id="0">
    <w:p w14:paraId="491707F4" w14:textId="77777777" w:rsidR="001718AA" w:rsidRDefault="001718A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5EA5"/>
    <w:rsid w:val="00010918"/>
    <w:rsid w:val="00014F57"/>
    <w:rsid w:val="00020A2F"/>
    <w:rsid w:val="000259E9"/>
    <w:rsid w:val="000305E0"/>
    <w:rsid w:val="000575F0"/>
    <w:rsid w:val="00061BD5"/>
    <w:rsid w:val="00077813"/>
    <w:rsid w:val="00081849"/>
    <w:rsid w:val="00081A7E"/>
    <w:rsid w:val="00092A3C"/>
    <w:rsid w:val="000A579F"/>
    <w:rsid w:val="000D103A"/>
    <w:rsid w:val="000D229E"/>
    <w:rsid w:val="000D4FFA"/>
    <w:rsid w:val="000D685C"/>
    <w:rsid w:val="000E3D9C"/>
    <w:rsid w:val="0012344E"/>
    <w:rsid w:val="001234B6"/>
    <w:rsid w:val="00126FAB"/>
    <w:rsid w:val="00131AC4"/>
    <w:rsid w:val="001344FF"/>
    <w:rsid w:val="00136C7E"/>
    <w:rsid w:val="0014595F"/>
    <w:rsid w:val="0016391C"/>
    <w:rsid w:val="00166B25"/>
    <w:rsid w:val="001718AA"/>
    <w:rsid w:val="001934A3"/>
    <w:rsid w:val="00193F39"/>
    <w:rsid w:val="001A1E9D"/>
    <w:rsid w:val="001A2BF6"/>
    <w:rsid w:val="001B0939"/>
    <w:rsid w:val="001C0D2C"/>
    <w:rsid w:val="001C2CF5"/>
    <w:rsid w:val="001C474F"/>
    <w:rsid w:val="001D29A3"/>
    <w:rsid w:val="001D7090"/>
    <w:rsid w:val="001E19BA"/>
    <w:rsid w:val="001F1C2C"/>
    <w:rsid w:val="001F3D9B"/>
    <w:rsid w:val="00210931"/>
    <w:rsid w:val="0021371F"/>
    <w:rsid w:val="00232C20"/>
    <w:rsid w:val="00235644"/>
    <w:rsid w:val="00240563"/>
    <w:rsid w:val="00247956"/>
    <w:rsid w:val="00252961"/>
    <w:rsid w:val="00264FAB"/>
    <w:rsid w:val="00265607"/>
    <w:rsid w:val="00274391"/>
    <w:rsid w:val="002747E2"/>
    <w:rsid w:val="00280EC3"/>
    <w:rsid w:val="002900DA"/>
    <w:rsid w:val="00291AC0"/>
    <w:rsid w:val="002C2551"/>
    <w:rsid w:val="002C2B3F"/>
    <w:rsid w:val="002D5F7C"/>
    <w:rsid w:val="002F12A8"/>
    <w:rsid w:val="002F4DC4"/>
    <w:rsid w:val="00306ED6"/>
    <w:rsid w:val="00317ABA"/>
    <w:rsid w:val="00323B51"/>
    <w:rsid w:val="00327E6A"/>
    <w:rsid w:val="00331BC1"/>
    <w:rsid w:val="003339CB"/>
    <w:rsid w:val="003379F1"/>
    <w:rsid w:val="00360DB3"/>
    <w:rsid w:val="0036285D"/>
    <w:rsid w:val="00370445"/>
    <w:rsid w:val="00384B97"/>
    <w:rsid w:val="003A15A1"/>
    <w:rsid w:val="003A52FA"/>
    <w:rsid w:val="003B1885"/>
    <w:rsid w:val="003E1630"/>
    <w:rsid w:val="003F33AA"/>
    <w:rsid w:val="00410BA9"/>
    <w:rsid w:val="00424A07"/>
    <w:rsid w:val="00425D5E"/>
    <w:rsid w:val="00430C28"/>
    <w:rsid w:val="0043128E"/>
    <w:rsid w:val="004372A0"/>
    <w:rsid w:val="00443CB3"/>
    <w:rsid w:val="00462420"/>
    <w:rsid w:val="00465C2F"/>
    <w:rsid w:val="00474C3A"/>
    <w:rsid w:val="00482688"/>
    <w:rsid w:val="004B39AF"/>
    <w:rsid w:val="004C3D1B"/>
    <w:rsid w:val="004C44B1"/>
    <w:rsid w:val="004D7C62"/>
    <w:rsid w:val="004E7FF7"/>
    <w:rsid w:val="004F490B"/>
    <w:rsid w:val="00501365"/>
    <w:rsid w:val="00523801"/>
    <w:rsid w:val="005367CE"/>
    <w:rsid w:val="00543554"/>
    <w:rsid w:val="0057276B"/>
    <w:rsid w:val="005833F2"/>
    <w:rsid w:val="00587E5D"/>
    <w:rsid w:val="005A27FE"/>
    <w:rsid w:val="005B0DA2"/>
    <w:rsid w:val="005B501D"/>
    <w:rsid w:val="005B7C57"/>
    <w:rsid w:val="005C5D67"/>
    <w:rsid w:val="005D48CB"/>
    <w:rsid w:val="006039EE"/>
    <w:rsid w:val="006077AE"/>
    <w:rsid w:val="00622B39"/>
    <w:rsid w:val="0062777D"/>
    <w:rsid w:val="006403F9"/>
    <w:rsid w:val="0064100B"/>
    <w:rsid w:val="00660E19"/>
    <w:rsid w:val="0066188D"/>
    <w:rsid w:val="00662663"/>
    <w:rsid w:val="006631A9"/>
    <w:rsid w:val="00667AF2"/>
    <w:rsid w:val="00671CFD"/>
    <w:rsid w:val="006A4CBD"/>
    <w:rsid w:val="006C0FE4"/>
    <w:rsid w:val="006C3C8D"/>
    <w:rsid w:val="006C4DBE"/>
    <w:rsid w:val="006C58A1"/>
    <w:rsid w:val="006D2803"/>
    <w:rsid w:val="007067A7"/>
    <w:rsid w:val="00721069"/>
    <w:rsid w:val="007270B0"/>
    <w:rsid w:val="0073221D"/>
    <w:rsid w:val="00751BFB"/>
    <w:rsid w:val="00762924"/>
    <w:rsid w:val="00774A31"/>
    <w:rsid w:val="007750D4"/>
    <w:rsid w:val="00776FD5"/>
    <w:rsid w:val="00781B93"/>
    <w:rsid w:val="00782029"/>
    <w:rsid w:val="007963A2"/>
    <w:rsid w:val="007A57E2"/>
    <w:rsid w:val="007B0AC6"/>
    <w:rsid w:val="007B4450"/>
    <w:rsid w:val="007C4B2A"/>
    <w:rsid w:val="007D0353"/>
    <w:rsid w:val="007F333D"/>
    <w:rsid w:val="00813E72"/>
    <w:rsid w:val="00826FAE"/>
    <w:rsid w:val="00831FD1"/>
    <w:rsid w:val="008505A9"/>
    <w:rsid w:val="00875E94"/>
    <w:rsid w:val="0089040A"/>
    <w:rsid w:val="0089185F"/>
    <w:rsid w:val="008933A2"/>
    <w:rsid w:val="008A2880"/>
    <w:rsid w:val="008A4C6F"/>
    <w:rsid w:val="008B021C"/>
    <w:rsid w:val="008C745A"/>
    <w:rsid w:val="008D7932"/>
    <w:rsid w:val="008D7D8B"/>
    <w:rsid w:val="008E0E1D"/>
    <w:rsid w:val="008E10F0"/>
    <w:rsid w:val="008E4FDE"/>
    <w:rsid w:val="008E622D"/>
    <w:rsid w:val="009014C6"/>
    <w:rsid w:val="00901724"/>
    <w:rsid w:val="00906F6A"/>
    <w:rsid w:val="00923D2C"/>
    <w:rsid w:val="009330B4"/>
    <w:rsid w:val="009419B5"/>
    <w:rsid w:val="00963A06"/>
    <w:rsid w:val="009A68C5"/>
    <w:rsid w:val="009B51E0"/>
    <w:rsid w:val="009C0F7E"/>
    <w:rsid w:val="009D0398"/>
    <w:rsid w:val="009D34C6"/>
    <w:rsid w:val="009D53DC"/>
    <w:rsid w:val="009E15D5"/>
    <w:rsid w:val="009E1F33"/>
    <w:rsid w:val="00A14803"/>
    <w:rsid w:val="00A21077"/>
    <w:rsid w:val="00A27E09"/>
    <w:rsid w:val="00A334E7"/>
    <w:rsid w:val="00A36A44"/>
    <w:rsid w:val="00A46E09"/>
    <w:rsid w:val="00A565BD"/>
    <w:rsid w:val="00A6605D"/>
    <w:rsid w:val="00A66C65"/>
    <w:rsid w:val="00AB0F83"/>
    <w:rsid w:val="00AB2FFF"/>
    <w:rsid w:val="00AB3A30"/>
    <w:rsid w:val="00AB4403"/>
    <w:rsid w:val="00AB48AB"/>
    <w:rsid w:val="00AC030E"/>
    <w:rsid w:val="00AC06C4"/>
    <w:rsid w:val="00AE1694"/>
    <w:rsid w:val="00AE3ACD"/>
    <w:rsid w:val="00AE6481"/>
    <w:rsid w:val="00B205FF"/>
    <w:rsid w:val="00B2066A"/>
    <w:rsid w:val="00B24495"/>
    <w:rsid w:val="00B3225D"/>
    <w:rsid w:val="00B36F8B"/>
    <w:rsid w:val="00B42C10"/>
    <w:rsid w:val="00B43B73"/>
    <w:rsid w:val="00B774B5"/>
    <w:rsid w:val="00BA60CD"/>
    <w:rsid w:val="00BB56A4"/>
    <w:rsid w:val="00BE12BA"/>
    <w:rsid w:val="00BE55E3"/>
    <w:rsid w:val="00BE5B09"/>
    <w:rsid w:val="00BF08B8"/>
    <w:rsid w:val="00C01E0A"/>
    <w:rsid w:val="00C1243C"/>
    <w:rsid w:val="00C1262F"/>
    <w:rsid w:val="00C13BFC"/>
    <w:rsid w:val="00C21DA5"/>
    <w:rsid w:val="00C26814"/>
    <w:rsid w:val="00C3268D"/>
    <w:rsid w:val="00C35C5F"/>
    <w:rsid w:val="00C56CA7"/>
    <w:rsid w:val="00C61554"/>
    <w:rsid w:val="00C6302B"/>
    <w:rsid w:val="00C93A03"/>
    <w:rsid w:val="00C978E0"/>
    <w:rsid w:val="00CB47FF"/>
    <w:rsid w:val="00CC71E7"/>
    <w:rsid w:val="00CD1C0E"/>
    <w:rsid w:val="00CE122E"/>
    <w:rsid w:val="00CF0428"/>
    <w:rsid w:val="00CF2DAA"/>
    <w:rsid w:val="00D061C1"/>
    <w:rsid w:val="00D30BD7"/>
    <w:rsid w:val="00D435A7"/>
    <w:rsid w:val="00D857FF"/>
    <w:rsid w:val="00DA384F"/>
    <w:rsid w:val="00DA41EB"/>
    <w:rsid w:val="00DA6DE8"/>
    <w:rsid w:val="00DB1D63"/>
    <w:rsid w:val="00DB7BCD"/>
    <w:rsid w:val="00DF1B72"/>
    <w:rsid w:val="00DF4BE0"/>
    <w:rsid w:val="00E01778"/>
    <w:rsid w:val="00E029DF"/>
    <w:rsid w:val="00E07584"/>
    <w:rsid w:val="00E13DFC"/>
    <w:rsid w:val="00E1519F"/>
    <w:rsid w:val="00E25356"/>
    <w:rsid w:val="00E33F2A"/>
    <w:rsid w:val="00E41374"/>
    <w:rsid w:val="00E433DE"/>
    <w:rsid w:val="00E43990"/>
    <w:rsid w:val="00E56920"/>
    <w:rsid w:val="00E65492"/>
    <w:rsid w:val="00E91523"/>
    <w:rsid w:val="00EA6A1B"/>
    <w:rsid w:val="00EC294D"/>
    <w:rsid w:val="00EC58C1"/>
    <w:rsid w:val="00ED278E"/>
    <w:rsid w:val="00F07ABA"/>
    <w:rsid w:val="00F105D1"/>
    <w:rsid w:val="00F140DB"/>
    <w:rsid w:val="00F63C40"/>
    <w:rsid w:val="00F66514"/>
    <w:rsid w:val="00F66DF1"/>
    <w:rsid w:val="00F77011"/>
    <w:rsid w:val="00FB1084"/>
    <w:rsid w:val="00FB289E"/>
    <w:rsid w:val="00FB4BF3"/>
    <w:rsid w:val="00FB6EAF"/>
    <w:rsid w:val="00FC5AF2"/>
    <w:rsid w:val="00FC74D0"/>
    <w:rsid w:val="00FD35F0"/>
    <w:rsid w:val="00FD36A1"/>
    <w:rsid w:val="00FD3F3B"/>
    <w:rsid w:val="00FD664B"/>
    <w:rsid w:val="00FE6E1F"/>
    <w:rsid w:val="00FF4CFC"/>
    <w:rsid w:val="01382DB4"/>
    <w:rsid w:val="05AD48C9"/>
    <w:rsid w:val="07824BB9"/>
    <w:rsid w:val="07C05A31"/>
    <w:rsid w:val="12041961"/>
    <w:rsid w:val="13B04264"/>
    <w:rsid w:val="14101C60"/>
    <w:rsid w:val="14EA24B1"/>
    <w:rsid w:val="15F335E7"/>
    <w:rsid w:val="175D340E"/>
    <w:rsid w:val="1A893C59"/>
    <w:rsid w:val="1B1A6E17"/>
    <w:rsid w:val="1D2642A2"/>
    <w:rsid w:val="2146522D"/>
    <w:rsid w:val="225418B2"/>
    <w:rsid w:val="23514A4A"/>
    <w:rsid w:val="24D53390"/>
    <w:rsid w:val="25186BC6"/>
    <w:rsid w:val="25675F6D"/>
    <w:rsid w:val="267A740D"/>
    <w:rsid w:val="28836A4D"/>
    <w:rsid w:val="29804D3A"/>
    <w:rsid w:val="2C856643"/>
    <w:rsid w:val="329527CB"/>
    <w:rsid w:val="36DC3A6F"/>
    <w:rsid w:val="3727738D"/>
    <w:rsid w:val="37B70B99"/>
    <w:rsid w:val="3A1A0D19"/>
    <w:rsid w:val="3BB07701"/>
    <w:rsid w:val="3C74072E"/>
    <w:rsid w:val="3F2E002F"/>
    <w:rsid w:val="3F7171A7"/>
    <w:rsid w:val="432602A9"/>
    <w:rsid w:val="46F012F9"/>
    <w:rsid w:val="48EF219A"/>
    <w:rsid w:val="48F847CF"/>
    <w:rsid w:val="4C4C2128"/>
    <w:rsid w:val="4CB84667"/>
    <w:rsid w:val="533802B0"/>
    <w:rsid w:val="55162B19"/>
    <w:rsid w:val="552A1E7A"/>
    <w:rsid w:val="55DB2D1D"/>
    <w:rsid w:val="569F23F4"/>
    <w:rsid w:val="58273E1E"/>
    <w:rsid w:val="582F3D58"/>
    <w:rsid w:val="5906675A"/>
    <w:rsid w:val="5E8F0FA0"/>
    <w:rsid w:val="5F685BE0"/>
    <w:rsid w:val="612B14E3"/>
    <w:rsid w:val="6170330B"/>
    <w:rsid w:val="622A3962"/>
    <w:rsid w:val="624A6675"/>
    <w:rsid w:val="62CC6A8F"/>
    <w:rsid w:val="63EA2A8D"/>
    <w:rsid w:val="64B34524"/>
    <w:rsid w:val="6685798F"/>
    <w:rsid w:val="67C1666E"/>
    <w:rsid w:val="69F10D61"/>
    <w:rsid w:val="6AB46016"/>
    <w:rsid w:val="6CC20BF3"/>
    <w:rsid w:val="6E144266"/>
    <w:rsid w:val="70227EC6"/>
    <w:rsid w:val="72E61148"/>
    <w:rsid w:val="731A40F5"/>
    <w:rsid w:val="738B7B32"/>
    <w:rsid w:val="739A74ED"/>
    <w:rsid w:val="74B40D10"/>
    <w:rsid w:val="754768F0"/>
    <w:rsid w:val="757F7800"/>
    <w:rsid w:val="75CD4430"/>
    <w:rsid w:val="77DA1086"/>
    <w:rsid w:val="7960772F"/>
    <w:rsid w:val="79EA5A92"/>
    <w:rsid w:val="79FE105C"/>
    <w:rsid w:val="7B2B4AFB"/>
    <w:rsid w:val="7B463440"/>
    <w:rsid w:val="7B9559F0"/>
    <w:rsid w:val="7D8A2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1D398"/>
  <w15:docId w15:val="{1B690BD1-2C50-4EDB-A14D-560B14AED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243C"/>
    <w:pPr>
      <w:widowControl w:val="0"/>
      <w:spacing w:after="160" w:line="278" w:lineRule="auto"/>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rPr>
  </w:style>
  <w:style w:type="paragraph" w:customStyle="1" w:styleId="TableParagraph">
    <w:name w:val="Table Paragraph"/>
    <w:basedOn w:val="a"/>
    <w:uiPriority w:val="1"/>
    <w:qFormat/>
    <w:pPr>
      <w:autoSpaceDE w:val="0"/>
      <w:autoSpaceDN w:val="0"/>
      <w:jc w:val="left"/>
    </w:pPr>
    <w:rPr>
      <w:rFonts w:ascii="仿宋" w:eastAsia="仿宋" w:hAnsi="仿宋" w:cs="仿宋"/>
      <w:kern w:val="0"/>
      <w:sz w:val="22"/>
      <w:lang w:val="zh-CN" w:bidi="zh-CN"/>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13</Pages>
  <Words>659</Words>
  <Characters>2257</Characters>
  <Application>Microsoft Office Word</Application>
  <DocSecurity>0</DocSecurity>
  <Lines>322</Lines>
  <Paragraphs>291</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2026-04-21T10:41:00Z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